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42A" w:rsidRPr="0001142A" w:rsidRDefault="0001142A" w:rsidP="0001142A">
      <w:pPr>
        <w:spacing w:after="120"/>
        <w:jc w:val="both"/>
        <w:rPr>
          <w:rFonts w:ascii="Times New Roman" w:hAnsi="Times New Roman" w:cs="B Zar"/>
          <w:b/>
          <w:bCs/>
          <w:rtl/>
        </w:rPr>
      </w:pPr>
      <w:r w:rsidRPr="0001142A">
        <w:rPr>
          <w:rFonts w:ascii="Times New Roman" w:hAnsi="Times New Roman" w:cs="B Zar" w:hint="cs"/>
          <w:b/>
          <w:bCs/>
          <w:rtl/>
        </w:rPr>
        <w:t>بهره</w:t>
      </w:r>
      <w:r w:rsidRPr="0001142A">
        <w:rPr>
          <w:rFonts w:ascii="Times New Roman" w:hAnsi="Times New Roman" w:cs="B Zar" w:hint="eastAsia"/>
          <w:b/>
          <w:bCs/>
          <w:rtl/>
        </w:rPr>
        <w:t>‌</w:t>
      </w:r>
      <w:r w:rsidRPr="0001142A">
        <w:rPr>
          <w:rFonts w:ascii="Times New Roman" w:hAnsi="Times New Roman" w:cs="B Zar" w:hint="cs"/>
          <w:b/>
          <w:bCs/>
          <w:rtl/>
        </w:rPr>
        <w:t>وری آب</w:t>
      </w:r>
    </w:p>
    <w:p w:rsidR="0001142A" w:rsidRPr="0001142A" w:rsidRDefault="0001142A" w:rsidP="0001142A">
      <w:pPr>
        <w:spacing w:after="120"/>
        <w:jc w:val="both"/>
        <w:rPr>
          <w:rFonts w:ascii="Times New Roman" w:hAnsi="Times New Roman" w:cs="B Zar"/>
          <w:szCs w:val="24"/>
          <w:rtl/>
        </w:rPr>
      </w:pPr>
      <w:r w:rsidRPr="0001142A">
        <w:rPr>
          <w:rFonts w:ascii="Times New Roman" w:hAnsi="Times New Roman" w:cs="B Zar" w:hint="cs"/>
          <w:szCs w:val="24"/>
          <w:rtl/>
        </w:rPr>
        <w:t>تعریف خلاصه‌ شده‌ی بهره‌وری آب نسبت عملکرد به مقدار آب بکار برده شده برای گیاه است. در واقع بهره</w:t>
      </w:r>
      <w:r w:rsidRPr="0001142A">
        <w:rPr>
          <w:rFonts w:ascii="Times New Roman" w:hAnsi="Times New Roman" w:cs="B Zar" w:hint="eastAsia"/>
          <w:szCs w:val="24"/>
          <w:rtl/>
        </w:rPr>
        <w:t>‌</w:t>
      </w:r>
      <w:r w:rsidRPr="0001142A">
        <w:rPr>
          <w:rFonts w:ascii="Times New Roman" w:hAnsi="Times New Roman" w:cs="B Zar" w:hint="cs"/>
          <w:szCs w:val="24"/>
          <w:rtl/>
        </w:rPr>
        <w:t>وری آب مشخص می</w:t>
      </w:r>
      <w:r w:rsidRPr="0001142A">
        <w:rPr>
          <w:rFonts w:ascii="Times New Roman" w:hAnsi="Times New Roman" w:cs="B Zar" w:hint="eastAsia"/>
          <w:szCs w:val="24"/>
          <w:rtl/>
        </w:rPr>
        <w:t>‌</w:t>
      </w:r>
      <w:r w:rsidRPr="0001142A">
        <w:rPr>
          <w:rFonts w:ascii="Times New Roman" w:hAnsi="Times New Roman" w:cs="B Zar" w:hint="cs"/>
          <w:szCs w:val="24"/>
          <w:rtl/>
        </w:rPr>
        <w:t>کند که به ازای کاربرد مقدار مشخصی از آب چه مقدار ماده تولید می‌شود و این واژه دارای واحد کیلوگرم بر متر مکعب است. البته در بررسی و ارزیابی اثربخشی آب در تولید گیاه علاوه بر مقدار ماده تولید شده باید به ارزش ماده تولیدی هم توجه شود. مثلا درآمد حاصل از مصرف هر مترمکعب آب و یا مقدار پروتئین و کالری تولید شده به ازای مقدار مشخصی از آب نیز می</w:t>
      </w:r>
      <w:r w:rsidRPr="0001142A">
        <w:rPr>
          <w:rFonts w:ascii="Times New Roman" w:hAnsi="Times New Roman" w:cs="B Zar" w:hint="eastAsia"/>
          <w:szCs w:val="24"/>
          <w:rtl/>
        </w:rPr>
        <w:t>‌</w:t>
      </w:r>
      <w:r w:rsidRPr="0001142A">
        <w:rPr>
          <w:rFonts w:ascii="Times New Roman" w:hAnsi="Times New Roman" w:cs="B Zar" w:hint="cs"/>
          <w:szCs w:val="24"/>
          <w:rtl/>
        </w:rPr>
        <w:t>توانند در ارزیابی</w:t>
      </w:r>
      <w:r w:rsidRPr="0001142A">
        <w:rPr>
          <w:rFonts w:ascii="Times New Roman" w:hAnsi="Times New Roman" w:cs="B Zar" w:hint="eastAsia"/>
          <w:szCs w:val="24"/>
          <w:rtl/>
        </w:rPr>
        <w:t>‌</w:t>
      </w:r>
      <w:r w:rsidRPr="0001142A">
        <w:rPr>
          <w:rFonts w:ascii="Times New Roman" w:hAnsi="Times New Roman" w:cs="B Zar" w:hint="cs"/>
          <w:szCs w:val="24"/>
          <w:rtl/>
        </w:rPr>
        <w:t xml:space="preserve">ها مورد توجه قرار گیرند. </w:t>
      </w:r>
    </w:p>
    <w:p w:rsidR="0001142A" w:rsidRPr="0001142A" w:rsidRDefault="0001142A" w:rsidP="0001142A">
      <w:pPr>
        <w:ind w:left="-46"/>
        <w:rPr>
          <w:rFonts w:cs="B Zar"/>
          <w:b/>
          <w:bCs/>
          <w:rtl/>
        </w:rPr>
      </w:pPr>
      <w:r w:rsidRPr="0001142A">
        <w:rPr>
          <w:rFonts w:cs="B Zar" w:hint="cs"/>
          <w:b/>
          <w:bCs/>
          <w:rtl/>
        </w:rPr>
        <w:t>بهره‌وری فیزیکی آب ( کیلوگرم در  آب مصرفی)</w:t>
      </w:r>
    </w:p>
    <w:p w:rsidR="0001142A" w:rsidRPr="0001142A" w:rsidRDefault="0001142A" w:rsidP="0001142A">
      <w:pPr>
        <w:ind w:left="-46"/>
        <w:jc w:val="both"/>
        <w:rPr>
          <w:rFonts w:cs="B Zar"/>
          <w:sz w:val="24"/>
          <w:szCs w:val="24"/>
          <w:rtl/>
        </w:rPr>
      </w:pPr>
      <w:r w:rsidRPr="0001142A">
        <w:rPr>
          <w:rFonts w:cs="B Zar" w:hint="cs"/>
          <w:sz w:val="24"/>
          <w:szCs w:val="24"/>
          <w:rtl/>
        </w:rPr>
        <w:t>ساده‌ترین روشی که در مزارع کشاورزان برای برآورد بهره‌وری فیزیکی آب یک گیاه می‌توان یکار برد، اندازه‌گیری سه عامل1-  عملکرد 2- مقدار آب آبیاری و 3- مقدار بارش در طی فصل است.</w:t>
      </w:r>
    </w:p>
    <w:p w:rsidR="0001142A" w:rsidRPr="0001142A" w:rsidRDefault="0001142A" w:rsidP="0001142A">
      <w:pPr>
        <w:ind w:hanging="46"/>
        <w:jc w:val="both"/>
        <w:rPr>
          <w:rFonts w:cs="B Zar"/>
          <w:sz w:val="24"/>
          <w:szCs w:val="24"/>
          <w:rtl/>
        </w:rPr>
      </w:pPr>
      <w:r w:rsidRPr="0001142A">
        <w:rPr>
          <w:rFonts w:cs="B Zar" w:hint="cs"/>
          <w:b/>
          <w:bCs/>
          <w:rtl/>
        </w:rPr>
        <w:t>بهره‌وری اقتصادی آب (ریال در آب مصرفی)</w:t>
      </w:r>
      <w:r w:rsidRPr="0001142A">
        <w:rPr>
          <w:rFonts w:cs="B Zar" w:hint="cs"/>
          <w:rtl/>
        </w:rPr>
        <w:t>:</w:t>
      </w:r>
    </w:p>
    <w:p w:rsidR="0001142A" w:rsidRPr="0001142A" w:rsidRDefault="0001142A" w:rsidP="0001142A">
      <w:pPr>
        <w:ind w:hanging="46"/>
        <w:jc w:val="both"/>
        <w:rPr>
          <w:rFonts w:cs="B Zar"/>
          <w:sz w:val="24"/>
          <w:szCs w:val="24"/>
          <w:rtl/>
        </w:rPr>
      </w:pPr>
      <w:r w:rsidRPr="0001142A">
        <w:rPr>
          <w:rFonts w:cs="B Zar" w:hint="cs"/>
          <w:sz w:val="24"/>
          <w:szCs w:val="24"/>
          <w:rtl/>
        </w:rPr>
        <w:t xml:space="preserve">مفهوم بهره‌وری اقتصادی آب بصورت خیلی ساده اینست که بهره‌بردار به ازای مقدار آبی که مصرف می‌کند چقدر درآمد کسب می‌نماید. به عبارت دیگر تنها مقدار تولید نباید معیار ارزش آب مصرفی قرار گیرد، بلکه باید به ارزش گیاه علاوه بر مقدار فیزیکی آن نیز توجه نمود. مثلاً  با مصرف مقدار مشخصی از آب تولید زعفران ( ارزش خیلی زیاد) یقینا بسیار کمتر از تولید مثلا سیب زمینی خواهد بود، یعنی بهره‌وری فیزیکی آب در زعفران بطور طبیعی کمتر از سیب زمینی است ولی نباید این عدد معیار تصمیم‌گیری شود چون ارزش زعفران بسیار بالاتر از سیب‌زمینی است. در نتیجه پیشنهاد می‌شود بعد از محاسبه بهره‌وری فیزیکی آب، بهره‌وری اقتصادی آب نیز برآورد گردد. البته این مورد هم خیلی سخت نیست. در صورت کسر بالا به جای تولید، مقدار ریالی خالص دریافتی ( تفاوت ناشی از درآمد محصول و هزینه‌ها) جایگزین شود. </w:t>
      </w:r>
    </w:p>
    <w:p w:rsidR="006A0BFF" w:rsidRPr="006A0BFF" w:rsidRDefault="006A0BFF" w:rsidP="006A0BFF">
      <w:pPr>
        <w:ind w:left="360"/>
        <w:jc w:val="center"/>
        <w:rPr>
          <w:rFonts w:cs="B Zar"/>
          <w:sz w:val="36"/>
          <w:szCs w:val="36"/>
          <w:rtl/>
        </w:rPr>
      </w:pPr>
      <w:r w:rsidRPr="006A0BFF">
        <w:rPr>
          <w:rFonts w:cs="B Zar" w:hint="cs"/>
          <w:sz w:val="36"/>
          <w:szCs w:val="36"/>
          <w:rtl/>
        </w:rPr>
        <w:t>یاداشت برداری برای محاسبه بهره</w:t>
      </w:r>
      <w:r w:rsidRPr="006A0BFF">
        <w:rPr>
          <w:rFonts w:cs="B Zar"/>
          <w:sz w:val="36"/>
          <w:szCs w:val="36"/>
          <w:rtl/>
        </w:rPr>
        <w:softHyphen/>
      </w:r>
      <w:r w:rsidRPr="006A0BFF">
        <w:rPr>
          <w:rFonts w:cs="B Zar" w:hint="cs"/>
          <w:sz w:val="36"/>
          <w:szCs w:val="36"/>
          <w:rtl/>
        </w:rPr>
        <w:t>وری فیزیکی آب در مزرعه</w:t>
      </w:r>
    </w:p>
    <w:tbl>
      <w:tblPr>
        <w:bidiVisual/>
        <w:tblW w:w="0" w:type="auto"/>
        <w:jc w:val="center"/>
        <w:tblInd w:w="-2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1124"/>
        <w:gridCol w:w="830"/>
        <w:gridCol w:w="841"/>
        <w:gridCol w:w="850"/>
        <w:gridCol w:w="1276"/>
        <w:gridCol w:w="1114"/>
      </w:tblGrid>
      <w:tr w:rsidR="00F210B5" w:rsidRPr="007C6939" w:rsidTr="00671392">
        <w:trPr>
          <w:jc w:val="center"/>
        </w:trPr>
        <w:tc>
          <w:tcPr>
            <w:tcW w:w="1220" w:type="dxa"/>
            <w:shd w:val="clear" w:color="auto" w:fill="auto"/>
          </w:tcPr>
          <w:p w:rsidR="00F210B5" w:rsidRPr="006A0BFF" w:rsidRDefault="00F210B5" w:rsidP="001142E2">
            <w:pPr>
              <w:spacing w:after="0" w:line="240" w:lineRule="auto"/>
              <w:jc w:val="center"/>
              <w:rPr>
                <w:rFonts w:eastAsia="Calibri" w:cs="B Zar"/>
                <w:b/>
                <w:bCs/>
                <w:sz w:val="28"/>
                <w:szCs w:val="28"/>
                <w:rtl/>
              </w:rPr>
            </w:pPr>
            <w:r w:rsidRPr="006A0BFF">
              <w:rPr>
                <w:rFonts w:eastAsia="Calibri" w:cs="B Zar" w:hint="cs"/>
                <w:b/>
                <w:bCs/>
                <w:sz w:val="28"/>
                <w:szCs w:val="28"/>
                <w:rtl/>
              </w:rPr>
              <w:t>1</w:t>
            </w:r>
          </w:p>
        </w:tc>
        <w:tc>
          <w:tcPr>
            <w:tcW w:w="1124" w:type="dxa"/>
            <w:shd w:val="clear" w:color="auto" w:fill="auto"/>
          </w:tcPr>
          <w:p w:rsidR="00F210B5" w:rsidRPr="006A0BFF" w:rsidRDefault="00F210B5" w:rsidP="001142E2">
            <w:pPr>
              <w:spacing w:after="0" w:line="240" w:lineRule="auto"/>
              <w:jc w:val="center"/>
              <w:rPr>
                <w:rFonts w:eastAsia="Calibri" w:cs="B Zar"/>
                <w:b/>
                <w:bCs/>
                <w:sz w:val="28"/>
                <w:szCs w:val="28"/>
                <w:rtl/>
              </w:rPr>
            </w:pPr>
            <w:r w:rsidRPr="006A0BFF">
              <w:rPr>
                <w:rFonts w:eastAsia="Calibri" w:cs="B Zar" w:hint="cs"/>
                <w:b/>
                <w:bCs/>
                <w:sz w:val="28"/>
                <w:szCs w:val="28"/>
                <w:rtl/>
              </w:rPr>
              <w:t>2</w:t>
            </w:r>
          </w:p>
        </w:tc>
        <w:tc>
          <w:tcPr>
            <w:tcW w:w="830" w:type="dxa"/>
            <w:shd w:val="clear" w:color="auto" w:fill="auto"/>
          </w:tcPr>
          <w:p w:rsidR="00F210B5" w:rsidRPr="006A0BFF" w:rsidRDefault="00F210B5" w:rsidP="001142E2">
            <w:pPr>
              <w:spacing w:after="0" w:line="240" w:lineRule="auto"/>
              <w:jc w:val="center"/>
              <w:rPr>
                <w:rFonts w:eastAsia="Calibri" w:cs="B Zar"/>
                <w:b/>
                <w:bCs/>
                <w:sz w:val="28"/>
                <w:szCs w:val="28"/>
                <w:rtl/>
              </w:rPr>
            </w:pPr>
            <w:r w:rsidRPr="006A0BFF">
              <w:rPr>
                <w:rFonts w:eastAsia="Calibri" w:cs="B Zar" w:hint="cs"/>
                <w:b/>
                <w:bCs/>
                <w:sz w:val="28"/>
                <w:szCs w:val="28"/>
                <w:rtl/>
              </w:rPr>
              <w:t>3</w:t>
            </w:r>
          </w:p>
        </w:tc>
        <w:tc>
          <w:tcPr>
            <w:tcW w:w="841" w:type="dxa"/>
            <w:shd w:val="clear" w:color="auto" w:fill="auto"/>
          </w:tcPr>
          <w:p w:rsidR="00F210B5" w:rsidRPr="006A0BFF" w:rsidRDefault="00F210B5" w:rsidP="001142E2">
            <w:pPr>
              <w:spacing w:after="0" w:line="240" w:lineRule="auto"/>
              <w:jc w:val="center"/>
              <w:rPr>
                <w:rFonts w:eastAsia="Calibri" w:cs="B Zar"/>
                <w:b/>
                <w:bCs/>
                <w:sz w:val="28"/>
                <w:szCs w:val="28"/>
                <w:rtl/>
              </w:rPr>
            </w:pPr>
            <w:r w:rsidRPr="006A0BFF">
              <w:rPr>
                <w:rFonts w:eastAsia="Calibri" w:cs="B Zar" w:hint="cs"/>
                <w:b/>
                <w:bCs/>
                <w:sz w:val="28"/>
                <w:szCs w:val="28"/>
                <w:rtl/>
              </w:rPr>
              <w:t>4</w:t>
            </w:r>
          </w:p>
        </w:tc>
        <w:tc>
          <w:tcPr>
            <w:tcW w:w="850" w:type="dxa"/>
            <w:shd w:val="clear" w:color="auto" w:fill="auto"/>
          </w:tcPr>
          <w:p w:rsidR="00F210B5" w:rsidRPr="006A0BFF" w:rsidRDefault="00F210B5" w:rsidP="001142E2">
            <w:pPr>
              <w:spacing w:after="0" w:line="240" w:lineRule="auto"/>
              <w:jc w:val="center"/>
              <w:rPr>
                <w:rFonts w:eastAsia="Calibri" w:cs="B Zar"/>
                <w:b/>
                <w:bCs/>
                <w:sz w:val="28"/>
                <w:szCs w:val="28"/>
                <w:rtl/>
              </w:rPr>
            </w:pPr>
            <w:r>
              <w:rPr>
                <w:rFonts w:eastAsia="Calibri" w:cs="B Zar" w:hint="cs"/>
                <w:b/>
                <w:bCs/>
                <w:sz w:val="28"/>
                <w:szCs w:val="28"/>
                <w:rtl/>
              </w:rPr>
              <w:t>5</w:t>
            </w:r>
          </w:p>
        </w:tc>
        <w:tc>
          <w:tcPr>
            <w:tcW w:w="1276" w:type="dxa"/>
            <w:shd w:val="clear" w:color="auto" w:fill="auto"/>
          </w:tcPr>
          <w:p w:rsidR="00F210B5" w:rsidRPr="006A0BFF" w:rsidRDefault="00F210B5" w:rsidP="001142E2">
            <w:pPr>
              <w:spacing w:after="0" w:line="240" w:lineRule="auto"/>
              <w:jc w:val="center"/>
              <w:rPr>
                <w:rFonts w:eastAsia="Calibri" w:cs="B Zar"/>
                <w:b/>
                <w:bCs/>
                <w:sz w:val="28"/>
                <w:szCs w:val="28"/>
                <w:rtl/>
              </w:rPr>
            </w:pPr>
            <w:r>
              <w:rPr>
                <w:rFonts w:eastAsia="Calibri" w:cs="B Zar" w:hint="cs"/>
                <w:b/>
                <w:bCs/>
                <w:sz w:val="28"/>
                <w:szCs w:val="28"/>
                <w:rtl/>
              </w:rPr>
              <w:t>6</w:t>
            </w:r>
          </w:p>
        </w:tc>
        <w:tc>
          <w:tcPr>
            <w:tcW w:w="1114" w:type="dxa"/>
            <w:shd w:val="clear" w:color="auto" w:fill="auto"/>
          </w:tcPr>
          <w:p w:rsidR="00F210B5" w:rsidRPr="006A0BFF" w:rsidRDefault="00F210B5" w:rsidP="001142E2">
            <w:pPr>
              <w:spacing w:after="0" w:line="240" w:lineRule="auto"/>
              <w:jc w:val="center"/>
              <w:rPr>
                <w:rFonts w:eastAsia="Calibri" w:cs="B Zar"/>
                <w:b/>
                <w:bCs/>
                <w:sz w:val="28"/>
                <w:szCs w:val="28"/>
                <w:rtl/>
              </w:rPr>
            </w:pPr>
            <w:r>
              <w:rPr>
                <w:rFonts w:eastAsia="Calibri" w:cs="B Zar" w:hint="cs"/>
                <w:b/>
                <w:bCs/>
                <w:sz w:val="28"/>
                <w:szCs w:val="28"/>
                <w:rtl/>
              </w:rPr>
              <w:t>7</w:t>
            </w:r>
          </w:p>
        </w:tc>
      </w:tr>
      <w:tr w:rsidR="00F210B5" w:rsidRPr="007C6939" w:rsidTr="00671392">
        <w:trPr>
          <w:trHeight w:val="1748"/>
          <w:jc w:val="center"/>
        </w:trPr>
        <w:tc>
          <w:tcPr>
            <w:tcW w:w="1220" w:type="dxa"/>
            <w:shd w:val="clear" w:color="auto" w:fill="auto"/>
          </w:tcPr>
          <w:p w:rsidR="00F210B5" w:rsidRPr="006A0BFF" w:rsidRDefault="00F210B5" w:rsidP="001142E2">
            <w:pPr>
              <w:spacing w:after="0" w:line="240" w:lineRule="auto"/>
              <w:jc w:val="center"/>
              <w:rPr>
                <w:rFonts w:eastAsia="Calibri" w:cs="B Zar"/>
                <w:b/>
                <w:bCs/>
                <w:sz w:val="16"/>
                <w:szCs w:val="16"/>
                <w:rtl/>
              </w:rPr>
            </w:pPr>
            <w:r w:rsidRPr="006A0BFF">
              <w:rPr>
                <w:rFonts w:eastAsia="Calibri" w:cs="B Zar" w:hint="cs"/>
                <w:b/>
                <w:bCs/>
                <w:sz w:val="32"/>
                <w:szCs w:val="32"/>
                <w:rtl/>
              </w:rPr>
              <w:t>گیاه</w:t>
            </w:r>
          </w:p>
        </w:tc>
        <w:tc>
          <w:tcPr>
            <w:tcW w:w="1124" w:type="dxa"/>
            <w:shd w:val="clear" w:color="auto" w:fill="auto"/>
          </w:tcPr>
          <w:p w:rsidR="00F210B5" w:rsidRPr="006A0BFF" w:rsidRDefault="00F210B5" w:rsidP="001142E2">
            <w:pPr>
              <w:spacing w:after="0" w:line="240" w:lineRule="auto"/>
              <w:jc w:val="center"/>
              <w:rPr>
                <w:rFonts w:eastAsia="Calibri" w:cs="B Zar"/>
                <w:b/>
                <w:bCs/>
                <w:sz w:val="16"/>
                <w:szCs w:val="16"/>
                <w:rtl/>
              </w:rPr>
            </w:pPr>
            <w:r>
              <w:rPr>
                <w:rFonts w:eastAsia="Calibri" w:cs="B Zar" w:hint="cs"/>
                <w:b/>
                <w:bCs/>
                <w:sz w:val="28"/>
                <w:szCs w:val="28"/>
                <w:rtl/>
              </w:rPr>
              <w:t xml:space="preserve">تعداد دفعات </w:t>
            </w:r>
            <w:r w:rsidRPr="006A0BFF">
              <w:rPr>
                <w:rFonts w:eastAsia="Calibri" w:cs="B Zar" w:hint="cs"/>
                <w:b/>
                <w:bCs/>
                <w:sz w:val="28"/>
                <w:szCs w:val="28"/>
                <w:rtl/>
              </w:rPr>
              <w:t>آبیاری</w:t>
            </w:r>
          </w:p>
        </w:tc>
        <w:tc>
          <w:tcPr>
            <w:tcW w:w="830" w:type="dxa"/>
            <w:shd w:val="clear" w:color="auto" w:fill="auto"/>
          </w:tcPr>
          <w:p w:rsidR="00F210B5" w:rsidRPr="006A0BFF" w:rsidRDefault="00F210B5" w:rsidP="006A0BFF">
            <w:pPr>
              <w:spacing w:after="0" w:line="240" w:lineRule="auto"/>
              <w:jc w:val="center"/>
              <w:rPr>
                <w:rFonts w:eastAsia="Calibri" w:cs="B Zar"/>
                <w:b/>
                <w:bCs/>
                <w:sz w:val="16"/>
                <w:szCs w:val="16"/>
                <w:rtl/>
              </w:rPr>
            </w:pPr>
            <w:r w:rsidRPr="006A0BFF">
              <w:rPr>
                <w:rFonts w:eastAsia="Calibri" w:cs="B Zar" w:hint="cs"/>
                <w:b/>
                <w:bCs/>
                <w:sz w:val="16"/>
                <w:szCs w:val="16"/>
                <w:rtl/>
              </w:rPr>
              <w:t>مساحت زمین تحت آبیاری</w:t>
            </w:r>
            <w:r>
              <w:rPr>
                <w:rFonts w:eastAsia="Calibri" w:cs="B Zar" w:hint="cs"/>
                <w:b/>
                <w:bCs/>
                <w:sz w:val="16"/>
                <w:szCs w:val="16"/>
                <w:rtl/>
              </w:rPr>
              <w:t xml:space="preserve">       </w:t>
            </w:r>
            <w:r w:rsidRPr="006A0BFF">
              <w:rPr>
                <w:rFonts w:eastAsia="Calibri" w:cs="B Zar" w:hint="cs"/>
                <w:b/>
                <w:bCs/>
                <w:sz w:val="16"/>
                <w:szCs w:val="16"/>
                <w:rtl/>
              </w:rPr>
              <w:t>( هکتار)</w:t>
            </w:r>
          </w:p>
        </w:tc>
        <w:tc>
          <w:tcPr>
            <w:tcW w:w="841" w:type="dxa"/>
            <w:shd w:val="clear" w:color="auto" w:fill="auto"/>
          </w:tcPr>
          <w:p w:rsidR="00F210B5" w:rsidRPr="006A0BFF" w:rsidRDefault="00F210B5" w:rsidP="001142E2">
            <w:pPr>
              <w:spacing w:after="0" w:line="240" w:lineRule="auto"/>
              <w:jc w:val="center"/>
              <w:rPr>
                <w:rFonts w:eastAsia="Calibri" w:cs="B Zar"/>
                <w:b/>
                <w:bCs/>
                <w:sz w:val="16"/>
                <w:szCs w:val="16"/>
                <w:rtl/>
              </w:rPr>
            </w:pPr>
            <w:r w:rsidRPr="006A0BFF">
              <w:rPr>
                <w:rFonts w:eastAsia="Calibri" w:cs="B Zar" w:hint="cs"/>
                <w:b/>
                <w:bCs/>
                <w:sz w:val="16"/>
                <w:szCs w:val="16"/>
                <w:rtl/>
              </w:rPr>
              <w:t>دبی آب وردی به مزرعه</w:t>
            </w:r>
            <w:r>
              <w:rPr>
                <w:rFonts w:eastAsia="Calibri" w:cs="B Zar" w:hint="cs"/>
                <w:b/>
                <w:bCs/>
                <w:sz w:val="16"/>
                <w:szCs w:val="16"/>
                <w:rtl/>
              </w:rPr>
              <w:t xml:space="preserve">       </w:t>
            </w:r>
            <w:r w:rsidRPr="006A0BFF">
              <w:rPr>
                <w:rFonts w:eastAsia="Calibri" w:cs="B Zar" w:hint="cs"/>
                <w:b/>
                <w:bCs/>
                <w:sz w:val="16"/>
                <w:szCs w:val="16"/>
                <w:rtl/>
              </w:rPr>
              <w:t xml:space="preserve"> ( لیتر در ثانیه)</w:t>
            </w:r>
          </w:p>
        </w:tc>
        <w:tc>
          <w:tcPr>
            <w:tcW w:w="850" w:type="dxa"/>
            <w:shd w:val="clear" w:color="auto" w:fill="auto"/>
          </w:tcPr>
          <w:p w:rsidR="00F210B5" w:rsidRPr="006A0BFF" w:rsidRDefault="00F210B5" w:rsidP="001142E2">
            <w:pPr>
              <w:spacing w:after="0" w:line="240" w:lineRule="auto"/>
              <w:jc w:val="center"/>
              <w:rPr>
                <w:rFonts w:eastAsia="Calibri" w:cs="B Zar"/>
                <w:b/>
                <w:bCs/>
                <w:sz w:val="16"/>
                <w:szCs w:val="16"/>
                <w:rtl/>
              </w:rPr>
            </w:pPr>
            <w:r w:rsidRPr="006A0BFF">
              <w:rPr>
                <w:rFonts w:eastAsia="Calibri" w:cs="B Zar" w:hint="cs"/>
                <w:b/>
                <w:bCs/>
                <w:sz w:val="16"/>
                <w:szCs w:val="16"/>
                <w:rtl/>
              </w:rPr>
              <w:t>مقدار باران</w:t>
            </w:r>
          </w:p>
          <w:p w:rsidR="00F210B5" w:rsidRPr="006A0BFF" w:rsidRDefault="00F210B5" w:rsidP="001142E2">
            <w:pPr>
              <w:spacing w:after="0" w:line="240" w:lineRule="auto"/>
              <w:jc w:val="center"/>
              <w:rPr>
                <w:rFonts w:eastAsia="Calibri" w:cs="B Zar"/>
                <w:b/>
                <w:bCs/>
                <w:sz w:val="16"/>
                <w:szCs w:val="16"/>
                <w:rtl/>
              </w:rPr>
            </w:pPr>
            <w:r w:rsidRPr="006A0BFF">
              <w:rPr>
                <w:rFonts w:eastAsia="Calibri" w:cs="B Zar" w:hint="cs"/>
                <w:b/>
                <w:bCs/>
                <w:sz w:val="16"/>
                <w:szCs w:val="16"/>
                <w:rtl/>
              </w:rPr>
              <w:t>( میلی</w:t>
            </w:r>
            <w:r w:rsidRPr="006A0BFF">
              <w:rPr>
                <w:rFonts w:eastAsia="Calibri" w:cs="B Zar"/>
                <w:b/>
                <w:bCs/>
                <w:sz w:val="16"/>
                <w:szCs w:val="16"/>
                <w:rtl/>
              </w:rPr>
              <w:softHyphen/>
            </w:r>
            <w:r w:rsidRPr="006A0BFF">
              <w:rPr>
                <w:rFonts w:eastAsia="Calibri" w:cs="B Zar" w:hint="cs"/>
                <w:b/>
                <w:bCs/>
                <w:sz w:val="16"/>
                <w:szCs w:val="16"/>
                <w:rtl/>
              </w:rPr>
              <w:t>متر)</w:t>
            </w:r>
          </w:p>
        </w:tc>
        <w:tc>
          <w:tcPr>
            <w:tcW w:w="1276" w:type="dxa"/>
            <w:shd w:val="clear" w:color="auto" w:fill="auto"/>
          </w:tcPr>
          <w:p w:rsidR="00F210B5" w:rsidRPr="006A0BFF" w:rsidRDefault="00F210B5" w:rsidP="00671392">
            <w:pPr>
              <w:spacing w:after="0" w:line="240" w:lineRule="auto"/>
              <w:jc w:val="center"/>
              <w:rPr>
                <w:rFonts w:eastAsia="Calibri" w:cs="B Zar"/>
                <w:b/>
                <w:bCs/>
                <w:sz w:val="16"/>
                <w:szCs w:val="16"/>
                <w:rtl/>
              </w:rPr>
            </w:pPr>
            <w:r w:rsidRPr="006A0BFF">
              <w:rPr>
                <w:rFonts w:eastAsia="Calibri" w:cs="B Zar" w:hint="cs"/>
                <w:b/>
                <w:bCs/>
                <w:sz w:val="16"/>
                <w:szCs w:val="16"/>
                <w:rtl/>
              </w:rPr>
              <w:t xml:space="preserve">عملکرد </w:t>
            </w:r>
            <w:r>
              <w:rPr>
                <w:rFonts w:eastAsia="Calibri" w:cs="B Zar" w:hint="cs"/>
                <w:b/>
                <w:bCs/>
                <w:sz w:val="16"/>
                <w:szCs w:val="16"/>
                <w:rtl/>
              </w:rPr>
              <w:t xml:space="preserve">                         (</w:t>
            </w:r>
            <w:r w:rsidRPr="006A0BFF">
              <w:rPr>
                <w:rFonts w:eastAsia="Calibri" w:cs="B Zar" w:hint="cs"/>
                <w:b/>
                <w:bCs/>
                <w:sz w:val="16"/>
                <w:szCs w:val="16"/>
                <w:rtl/>
              </w:rPr>
              <w:t>کیلوگرم در مساحت تحت آبیاری)</w:t>
            </w:r>
          </w:p>
        </w:tc>
        <w:tc>
          <w:tcPr>
            <w:tcW w:w="1114" w:type="dxa"/>
            <w:shd w:val="clear" w:color="auto" w:fill="auto"/>
          </w:tcPr>
          <w:p w:rsidR="00F210B5" w:rsidRPr="006A0BFF" w:rsidRDefault="00F210B5" w:rsidP="001142E2">
            <w:pPr>
              <w:spacing w:after="0" w:line="240" w:lineRule="auto"/>
              <w:jc w:val="center"/>
              <w:rPr>
                <w:rFonts w:eastAsia="Calibri" w:cs="B Zar"/>
                <w:b/>
                <w:bCs/>
                <w:sz w:val="16"/>
                <w:szCs w:val="16"/>
                <w:rtl/>
              </w:rPr>
            </w:pPr>
            <w:r w:rsidRPr="006A0BFF">
              <w:rPr>
                <w:rFonts w:eastAsia="Calibri" w:cs="B Zar" w:hint="cs"/>
                <w:b/>
                <w:bCs/>
                <w:sz w:val="16"/>
                <w:szCs w:val="16"/>
                <w:rtl/>
              </w:rPr>
              <w:t>عملکرد</w:t>
            </w:r>
            <w:r>
              <w:rPr>
                <w:rFonts w:eastAsia="Calibri" w:cs="B Zar" w:hint="cs"/>
                <w:b/>
                <w:bCs/>
                <w:sz w:val="16"/>
                <w:szCs w:val="16"/>
                <w:rtl/>
              </w:rPr>
              <w:t xml:space="preserve">                 </w:t>
            </w:r>
            <w:r w:rsidRPr="006A0BFF">
              <w:rPr>
                <w:rFonts w:eastAsia="Calibri" w:cs="B Zar" w:hint="cs"/>
                <w:b/>
                <w:bCs/>
                <w:sz w:val="16"/>
                <w:szCs w:val="16"/>
                <w:rtl/>
              </w:rPr>
              <w:t xml:space="preserve"> ( کیلوگرم در هکتار)</w:t>
            </w:r>
          </w:p>
        </w:tc>
      </w:tr>
      <w:tr w:rsidR="00F210B5" w:rsidRPr="007C6939" w:rsidTr="00671392">
        <w:trPr>
          <w:trHeight w:val="525"/>
          <w:jc w:val="center"/>
        </w:trPr>
        <w:tc>
          <w:tcPr>
            <w:tcW w:w="122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124"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3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41"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5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276"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114" w:type="dxa"/>
            <w:shd w:val="clear" w:color="auto" w:fill="auto"/>
          </w:tcPr>
          <w:p w:rsidR="00F210B5" w:rsidRPr="007C6939" w:rsidRDefault="00F210B5" w:rsidP="001142E2">
            <w:pPr>
              <w:spacing w:after="0" w:line="240" w:lineRule="auto"/>
              <w:jc w:val="center"/>
              <w:rPr>
                <w:rFonts w:eastAsia="Calibri" w:cs="B Zar"/>
                <w:sz w:val="20"/>
                <w:szCs w:val="20"/>
                <w:rtl/>
              </w:rPr>
            </w:pPr>
          </w:p>
        </w:tc>
      </w:tr>
      <w:tr w:rsidR="00F210B5" w:rsidRPr="007C6939" w:rsidTr="00671392">
        <w:trPr>
          <w:trHeight w:val="433"/>
          <w:jc w:val="center"/>
        </w:trPr>
        <w:tc>
          <w:tcPr>
            <w:tcW w:w="122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124"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3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41"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850"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276" w:type="dxa"/>
            <w:shd w:val="clear" w:color="auto" w:fill="auto"/>
          </w:tcPr>
          <w:p w:rsidR="00F210B5" w:rsidRPr="007C6939" w:rsidRDefault="00F210B5" w:rsidP="001142E2">
            <w:pPr>
              <w:spacing w:after="0" w:line="240" w:lineRule="auto"/>
              <w:jc w:val="center"/>
              <w:rPr>
                <w:rFonts w:eastAsia="Calibri" w:cs="B Zar"/>
                <w:sz w:val="20"/>
                <w:szCs w:val="20"/>
                <w:rtl/>
              </w:rPr>
            </w:pPr>
          </w:p>
        </w:tc>
        <w:tc>
          <w:tcPr>
            <w:tcW w:w="1114" w:type="dxa"/>
            <w:shd w:val="clear" w:color="auto" w:fill="auto"/>
          </w:tcPr>
          <w:p w:rsidR="00F210B5" w:rsidRPr="007C6939" w:rsidRDefault="00F210B5" w:rsidP="001142E2">
            <w:pPr>
              <w:spacing w:after="0" w:line="240" w:lineRule="auto"/>
              <w:jc w:val="center"/>
              <w:rPr>
                <w:rFonts w:eastAsia="Calibri" w:cs="B Zar"/>
                <w:sz w:val="20"/>
                <w:szCs w:val="20"/>
                <w:rtl/>
              </w:rPr>
            </w:pPr>
          </w:p>
        </w:tc>
      </w:tr>
    </w:tbl>
    <w:p w:rsidR="006A0BFF" w:rsidRDefault="006A0BFF">
      <w:pPr>
        <w:rPr>
          <w:rtl/>
        </w:rPr>
      </w:pPr>
    </w:p>
    <w:p w:rsidR="0001142A" w:rsidRDefault="0001142A">
      <w:pPr>
        <w:rPr>
          <w:rtl/>
        </w:rPr>
      </w:pPr>
    </w:p>
    <w:p w:rsidR="0001142A" w:rsidRPr="006A0BFF" w:rsidRDefault="0001142A" w:rsidP="0001142A">
      <w:pPr>
        <w:ind w:left="-46"/>
        <w:jc w:val="center"/>
        <w:rPr>
          <w:rFonts w:cs="B Zar"/>
          <w:sz w:val="36"/>
          <w:szCs w:val="36"/>
          <w:rtl/>
        </w:rPr>
      </w:pPr>
      <w:r w:rsidRPr="006A0BFF">
        <w:rPr>
          <w:rFonts w:cs="B Zar" w:hint="cs"/>
          <w:sz w:val="36"/>
          <w:szCs w:val="36"/>
          <w:rtl/>
        </w:rPr>
        <w:lastRenderedPageBreak/>
        <w:t>فرآیند تعیین مقدار آب کاربردی در مزرعه</w:t>
      </w:r>
    </w:p>
    <w:tbl>
      <w:tblPr>
        <w:bidiVisual/>
        <w:tblW w:w="0" w:type="auto"/>
        <w:jc w:val="center"/>
        <w:tblInd w:w="-2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2001"/>
        <w:gridCol w:w="1276"/>
        <w:gridCol w:w="992"/>
        <w:gridCol w:w="1134"/>
        <w:gridCol w:w="1544"/>
      </w:tblGrid>
      <w:tr w:rsidR="00671392" w:rsidRPr="007C6939" w:rsidTr="00671392">
        <w:trPr>
          <w:trHeight w:val="577"/>
          <w:jc w:val="center"/>
        </w:trPr>
        <w:tc>
          <w:tcPr>
            <w:tcW w:w="2047" w:type="dxa"/>
            <w:shd w:val="clear" w:color="auto" w:fill="auto"/>
          </w:tcPr>
          <w:p w:rsidR="00671392" w:rsidRPr="007C6939" w:rsidRDefault="00671392" w:rsidP="001142E2">
            <w:pPr>
              <w:spacing w:after="0" w:line="240" w:lineRule="auto"/>
              <w:jc w:val="center"/>
              <w:rPr>
                <w:rFonts w:eastAsia="Calibri" w:cs="B Zar"/>
                <w:sz w:val="24"/>
                <w:szCs w:val="24"/>
                <w:rtl/>
              </w:rPr>
            </w:pPr>
            <w:r w:rsidRPr="007C6939">
              <w:rPr>
                <w:rFonts w:eastAsia="Calibri" w:cs="B Zar" w:hint="cs"/>
                <w:sz w:val="24"/>
                <w:szCs w:val="24"/>
                <w:rtl/>
              </w:rPr>
              <w:t>1</w:t>
            </w:r>
          </w:p>
        </w:tc>
        <w:tc>
          <w:tcPr>
            <w:tcW w:w="2001" w:type="dxa"/>
            <w:shd w:val="clear" w:color="auto" w:fill="auto"/>
          </w:tcPr>
          <w:p w:rsidR="00671392" w:rsidRPr="007C6939" w:rsidRDefault="00671392" w:rsidP="001142E2">
            <w:pPr>
              <w:spacing w:after="0" w:line="240" w:lineRule="auto"/>
              <w:jc w:val="center"/>
              <w:rPr>
                <w:rFonts w:eastAsia="Calibri" w:cs="B Zar"/>
                <w:sz w:val="24"/>
                <w:szCs w:val="24"/>
                <w:rtl/>
              </w:rPr>
            </w:pPr>
            <w:r w:rsidRPr="007C6939">
              <w:rPr>
                <w:rFonts w:eastAsia="Calibri" w:cs="B Zar" w:hint="cs"/>
                <w:sz w:val="24"/>
                <w:szCs w:val="24"/>
                <w:rtl/>
              </w:rPr>
              <w:t>2</w:t>
            </w:r>
          </w:p>
        </w:tc>
        <w:tc>
          <w:tcPr>
            <w:tcW w:w="1276" w:type="dxa"/>
            <w:shd w:val="clear" w:color="auto" w:fill="auto"/>
          </w:tcPr>
          <w:p w:rsidR="00671392" w:rsidRPr="007C6939" w:rsidRDefault="00671392" w:rsidP="001142E2">
            <w:pPr>
              <w:spacing w:after="0" w:line="240" w:lineRule="auto"/>
              <w:jc w:val="center"/>
              <w:rPr>
                <w:rFonts w:eastAsia="Calibri" w:cs="B Zar"/>
                <w:sz w:val="24"/>
                <w:szCs w:val="24"/>
                <w:rtl/>
              </w:rPr>
            </w:pPr>
            <w:r w:rsidRPr="007C6939">
              <w:rPr>
                <w:rFonts w:eastAsia="Calibri" w:cs="B Zar" w:hint="cs"/>
                <w:sz w:val="24"/>
                <w:szCs w:val="24"/>
                <w:rtl/>
              </w:rPr>
              <w:t>3</w:t>
            </w:r>
          </w:p>
        </w:tc>
        <w:tc>
          <w:tcPr>
            <w:tcW w:w="992" w:type="dxa"/>
            <w:shd w:val="clear" w:color="auto" w:fill="auto"/>
          </w:tcPr>
          <w:p w:rsidR="00671392" w:rsidRPr="007C6939" w:rsidRDefault="00671392" w:rsidP="001142E2">
            <w:pPr>
              <w:spacing w:after="0" w:line="240" w:lineRule="auto"/>
              <w:jc w:val="center"/>
              <w:rPr>
                <w:rFonts w:eastAsia="Calibri" w:cs="B Zar"/>
                <w:sz w:val="24"/>
                <w:szCs w:val="24"/>
                <w:rtl/>
              </w:rPr>
            </w:pPr>
            <w:r w:rsidRPr="007C6939">
              <w:rPr>
                <w:rFonts w:eastAsia="Calibri" w:cs="B Zar" w:hint="cs"/>
                <w:sz w:val="24"/>
                <w:szCs w:val="24"/>
                <w:rtl/>
              </w:rPr>
              <w:t>4</w:t>
            </w:r>
          </w:p>
        </w:tc>
        <w:tc>
          <w:tcPr>
            <w:tcW w:w="1134" w:type="dxa"/>
            <w:shd w:val="clear" w:color="auto" w:fill="auto"/>
          </w:tcPr>
          <w:p w:rsidR="00671392" w:rsidRPr="007C6939" w:rsidRDefault="00F210B5" w:rsidP="001142E2">
            <w:pPr>
              <w:spacing w:after="0" w:line="240" w:lineRule="auto"/>
              <w:jc w:val="center"/>
              <w:rPr>
                <w:rFonts w:eastAsia="Calibri" w:cs="B Zar"/>
                <w:sz w:val="24"/>
                <w:szCs w:val="24"/>
                <w:rtl/>
              </w:rPr>
            </w:pPr>
            <w:r>
              <w:rPr>
                <w:rFonts w:eastAsia="Calibri" w:cs="B Zar" w:hint="cs"/>
                <w:sz w:val="24"/>
                <w:szCs w:val="24"/>
                <w:rtl/>
              </w:rPr>
              <w:t>5</w:t>
            </w:r>
          </w:p>
        </w:tc>
        <w:tc>
          <w:tcPr>
            <w:tcW w:w="1544" w:type="dxa"/>
            <w:shd w:val="clear" w:color="auto" w:fill="auto"/>
          </w:tcPr>
          <w:p w:rsidR="00671392" w:rsidRPr="007C6939" w:rsidRDefault="00F210B5" w:rsidP="001142E2">
            <w:pPr>
              <w:spacing w:after="0" w:line="240" w:lineRule="auto"/>
              <w:jc w:val="center"/>
              <w:rPr>
                <w:rFonts w:eastAsia="Calibri" w:cs="B Zar"/>
                <w:sz w:val="24"/>
                <w:szCs w:val="24"/>
                <w:rtl/>
              </w:rPr>
            </w:pPr>
            <w:r>
              <w:rPr>
                <w:rFonts w:eastAsia="Calibri" w:cs="B Zar" w:hint="cs"/>
                <w:sz w:val="24"/>
                <w:szCs w:val="24"/>
                <w:rtl/>
              </w:rPr>
              <w:t>6</w:t>
            </w:r>
          </w:p>
        </w:tc>
      </w:tr>
      <w:tr w:rsidR="00671392" w:rsidRPr="007C6939" w:rsidTr="00671392">
        <w:trPr>
          <w:trHeight w:val="791"/>
          <w:jc w:val="center"/>
        </w:trPr>
        <w:tc>
          <w:tcPr>
            <w:tcW w:w="2047" w:type="dxa"/>
            <w:shd w:val="clear" w:color="auto" w:fill="auto"/>
          </w:tcPr>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گیاه</w:t>
            </w:r>
          </w:p>
        </w:tc>
        <w:tc>
          <w:tcPr>
            <w:tcW w:w="2001" w:type="dxa"/>
            <w:shd w:val="clear" w:color="auto" w:fill="auto"/>
          </w:tcPr>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تاریخ‌های آبیاری</w:t>
            </w:r>
          </w:p>
        </w:tc>
        <w:tc>
          <w:tcPr>
            <w:tcW w:w="1276" w:type="dxa"/>
            <w:shd w:val="clear" w:color="auto" w:fill="auto"/>
          </w:tcPr>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مساحت زمین تحت آبیاری</w:t>
            </w:r>
            <w:r w:rsidR="00F210B5">
              <w:rPr>
                <w:rFonts w:eastAsia="Calibri" w:cs="B Zar" w:hint="cs"/>
                <w:b/>
                <w:bCs/>
                <w:sz w:val="16"/>
                <w:szCs w:val="16"/>
                <w:rtl/>
              </w:rPr>
              <w:t xml:space="preserve">        </w:t>
            </w:r>
            <w:r w:rsidRPr="007C6939">
              <w:rPr>
                <w:rFonts w:eastAsia="Calibri" w:cs="B Zar" w:hint="cs"/>
                <w:b/>
                <w:bCs/>
                <w:sz w:val="16"/>
                <w:szCs w:val="16"/>
                <w:rtl/>
              </w:rPr>
              <w:t xml:space="preserve"> ( هکتار)</w:t>
            </w:r>
          </w:p>
        </w:tc>
        <w:tc>
          <w:tcPr>
            <w:tcW w:w="992" w:type="dxa"/>
            <w:shd w:val="clear" w:color="auto" w:fill="auto"/>
          </w:tcPr>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دبی آب وردی به مزرعه ( لیتر در ثانیه)</w:t>
            </w:r>
          </w:p>
        </w:tc>
        <w:tc>
          <w:tcPr>
            <w:tcW w:w="1134" w:type="dxa"/>
            <w:shd w:val="clear" w:color="auto" w:fill="auto"/>
          </w:tcPr>
          <w:p w:rsidR="00671392" w:rsidRDefault="00671392" w:rsidP="00671392">
            <w:pPr>
              <w:spacing w:after="0" w:line="240" w:lineRule="auto"/>
              <w:jc w:val="center"/>
              <w:rPr>
                <w:rFonts w:eastAsia="Calibri" w:cs="B Zar"/>
                <w:b/>
                <w:bCs/>
                <w:sz w:val="16"/>
                <w:szCs w:val="16"/>
                <w:rtl/>
              </w:rPr>
            </w:pPr>
            <w:r>
              <w:rPr>
                <w:rFonts w:eastAsia="Calibri" w:cs="B Zar" w:hint="cs"/>
                <w:b/>
                <w:bCs/>
                <w:sz w:val="16"/>
                <w:szCs w:val="16"/>
                <w:rtl/>
              </w:rPr>
              <w:t xml:space="preserve">مدت </w:t>
            </w:r>
            <w:r w:rsidRPr="007C6939">
              <w:rPr>
                <w:rFonts w:eastAsia="Calibri" w:cs="B Zar" w:hint="cs"/>
                <w:b/>
                <w:bCs/>
                <w:sz w:val="16"/>
                <w:szCs w:val="16"/>
                <w:rtl/>
              </w:rPr>
              <w:t>زمان آبیاری</w:t>
            </w:r>
          </w:p>
          <w:p w:rsidR="00671392" w:rsidRPr="007C6939" w:rsidRDefault="00671392" w:rsidP="00671392">
            <w:pPr>
              <w:spacing w:after="0" w:line="240" w:lineRule="auto"/>
              <w:jc w:val="center"/>
              <w:rPr>
                <w:rFonts w:eastAsia="Calibri" w:cs="B Zar"/>
                <w:b/>
                <w:bCs/>
                <w:sz w:val="16"/>
                <w:szCs w:val="16"/>
                <w:rtl/>
              </w:rPr>
            </w:pPr>
            <w:r>
              <w:rPr>
                <w:rFonts w:eastAsia="Calibri" w:cs="B Zar" w:hint="cs"/>
                <w:b/>
                <w:bCs/>
                <w:sz w:val="16"/>
                <w:szCs w:val="16"/>
                <w:rtl/>
              </w:rPr>
              <w:t>(ساعت)</w:t>
            </w:r>
          </w:p>
        </w:tc>
        <w:tc>
          <w:tcPr>
            <w:tcW w:w="1544" w:type="dxa"/>
            <w:shd w:val="clear" w:color="auto" w:fill="auto"/>
          </w:tcPr>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مجموع مقدار باران</w:t>
            </w:r>
          </w:p>
          <w:p w:rsidR="00671392" w:rsidRPr="007C6939" w:rsidRDefault="00671392" w:rsidP="001142E2">
            <w:pPr>
              <w:spacing w:after="0" w:line="240" w:lineRule="auto"/>
              <w:jc w:val="center"/>
              <w:rPr>
                <w:rFonts w:eastAsia="Calibri" w:cs="B Zar"/>
                <w:b/>
                <w:bCs/>
                <w:sz w:val="16"/>
                <w:szCs w:val="16"/>
                <w:rtl/>
              </w:rPr>
            </w:pPr>
            <w:r w:rsidRPr="007C6939">
              <w:rPr>
                <w:rFonts w:eastAsia="Calibri" w:cs="B Zar" w:hint="cs"/>
                <w:b/>
                <w:bCs/>
                <w:sz w:val="16"/>
                <w:szCs w:val="16"/>
                <w:rtl/>
              </w:rPr>
              <w:t>( میلی</w:t>
            </w:r>
            <w:r w:rsidRPr="007C6939">
              <w:rPr>
                <w:rFonts w:eastAsia="Calibri" w:cs="B Zar"/>
                <w:b/>
                <w:bCs/>
                <w:sz w:val="16"/>
                <w:szCs w:val="16"/>
                <w:rtl/>
              </w:rPr>
              <w:softHyphen/>
            </w:r>
            <w:r w:rsidRPr="007C6939">
              <w:rPr>
                <w:rFonts w:eastAsia="Calibri" w:cs="B Zar" w:hint="cs"/>
                <w:b/>
                <w:bCs/>
                <w:sz w:val="16"/>
                <w:szCs w:val="16"/>
                <w:rtl/>
              </w:rPr>
              <w:t>متر)</w:t>
            </w:r>
          </w:p>
        </w:tc>
      </w:tr>
      <w:tr w:rsidR="00671392" w:rsidRPr="007C6939" w:rsidTr="00671392">
        <w:trPr>
          <w:trHeight w:val="577"/>
          <w:jc w:val="center"/>
        </w:trPr>
        <w:tc>
          <w:tcPr>
            <w:tcW w:w="2047" w:type="dxa"/>
            <w:vMerge w:val="restart"/>
            <w:shd w:val="clear" w:color="auto" w:fill="auto"/>
          </w:tcPr>
          <w:p w:rsidR="00671392" w:rsidRPr="007C6939" w:rsidRDefault="00671392" w:rsidP="001142E2">
            <w:pPr>
              <w:spacing w:after="0" w:line="240" w:lineRule="auto"/>
              <w:jc w:val="center"/>
              <w:rPr>
                <w:rFonts w:eastAsia="Calibri" w:cs="B Zar"/>
                <w:sz w:val="20"/>
                <w:szCs w:val="20"/>
                <w:rtl/>
              </w:rPr>
            </w:pPr>
          </w:p>
          <w:p w:rsidR="00671392" w:rsidRPr="007C6939" w:rsidRDefault="00671392" w:rsidP="001142E2">
            <w:pPr>
              <w:spacing w:after="0" w:line="240" w:lineRule="auto"/>
              <w:rPr>
                <w:rFonts w:eastAsia="Calibri" w:cs="B Zar"/>
                <w:sz w:val="20"/>
                <w:szCs w:val="20"/>
                <w:rtl/>
              </w:rPr>
            </w:pPr>
          </w:p>
          <w:p w:rsidR="00671392" w:rsidRPr="007C6939" w:rsidRDefault="00671392" w:rsidP="001142E2">
            <w:pPr>
              <w:spacing w:after="0" w:line="240" w:lineRule="auto"/>
              <w:rPr>
                <w:rFonts w:eastAsia="Calibri" w:cs="B Zar"/>
                <w:sz w:val="20"/>
                <w:szCs w:val="20"/>
                <w:rtl/>
              </w:rPr>
            </w:pPr>
          </w:p>
          <w:p w:rsidR="00671392" w:rsidRPr="007C6939" w:rsidRDefault="00671392" w:rsidP="001142E2">
            <w:pPr>
              <w:spacing w:after="0" w:line="240" w:lineRule="auto"/>
              <w:rPr>
                <w:rFonts w:eastAsia="Calibri" w:cs="B Zar"/>
                <w:sz w:val="20"/>
                <w:szCs w:val="20"/>
                <w:rtl/>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544" w:type="dxa"/>
            <w:vMerge w:val="restart"/>
            <w:shd w:val="clear" w:color="auto" w:fill="auto"/>
          </w:tcPr>
          <w:p w:rsidR="00671392" w:rsidRPr="007C6939" w:rsidRDefault="00671392" w:rsidP="001142E2">
            <w:pPr>
              <w:spacing w:after="0" w:line="240" w:lineRule="auto"/>
              <w:jc w:val="center"/>
              <w:rPr>
                <w:rFonts w:eastAsia="Calibri" w:cs="B Zar"/>
                <w:sz w:val="20"/>
                <w:szCs w:val="20"/>
                <w:rtl/>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r w:rsidR="00671392" w:rsidRPr="007C6939" w:rsidTr="00671392">
        <w:trPr>
          <w:trHeight w:val="601"/>
          <w:jc w:val="center"/>
        </w:trPr>
        <w:tc>
          <w:tcPr>
            <w:tcW w:w="2047"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2001"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276"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992"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134" w:type="dxa"/>
            <w:shd w:val="clear" w:color="auto" w:fill="auto"/>
          </w:tcPr>
          <w:p w:rsidR="00671392" w:rsidRPr="007C6939" w:rsidRDefault="00671392" w:rsidP="001142E2">
            <w:pPr>
              <w:spacing w:after="0" w:line="240" w:lineRule="auto"/>
              <w:jc w:val="center"/>
              <w:rPr>
                <w:rFonts w:eastAsia="Calibri" w:cs="B Zar"/>
                <w:sz w:val="20"/>
                <w:szCs w:val="20"/>
                <w:rtl/>
                <w:lang w:bidi="ar-SA"/>
              </w:rPr>
            </w:pPr>
          </w:p>
        </w:tc>
        <w:tc>
          <w:tcPr>
            <w:tcW w:w="1544" w:type="dxa"/>
            <w:vMerge/>
            <w:shd w:val="clear" w:color="auto" w:fill="auto"/>
          </w:tcPr>
          <w:p w:rsidR="00671392" w:rsidRPr="007C6939" w:rsidRDefault="00671392" w:rsidP="001142E2">
            <w:pPr>
              <w:spacing w:after="0" w:line="240" w:lineRule="auto"/>
              <w:jc w:val="center"/>
              <w:rPr>
                <w:rFonts w:eastAsia="Calibri" w:cs="B Zar"/>
                <w:sz w:val="20"/>
                <w:szCs w:val="20"/>
                <w:rtl/>
                <w:lang w:bidi="ar-SA"/>
              </w:rPr>
            </w:pPr>
          </w:p>
        </w:tc>
      </w:tr>
    </w:tbl>
    <w:p w:rsidR="006A0BFF" w:rsidRDefault="006A0BFF">
      <w:pPr>
        <w:rPr>
          <w:rtl/>
        </w:rPr>
      </w:pPr>
    </w:p>
    <w:p w:rsidR="006A0BFF" w:rsidRPr="006A0BFF" w:rsidRDefault="006A0BFF" w:rsidP="0001142A">
      <w:pPr>
        <w:jc w:val="center"/>
        <w:rPr>
          <w:sz w:val="28"/>
          <w:szCs w:val="28"/>
          <w:rtl/>
        </w:rPr>
      </w:pPr>
      <w:r w:rsidRPr="006A0BFF">
        <w:rPr>
          <w:rFonts w:cs="B Zar" w:hint="cs"/>
          <w:sz w:val="36"/>
          <w:szCs w:val="36"/>
          <w:rtl/>
        </w:rPr>
        <w:t>برآورد بهره‌وری</w:t>
      </w:r>
      <w:r w:rsidR="0001142A">
        <w:rPr>
          <w:rFonts w:cs="B Zar" w:hint="cs"/>
          <w:sz w:val="36"/>
          <w:szCs w:val="36"/>
          <w:rtl/>
        </w:rPr>
        <w:t xml:space="preserve"> اقتصادی</w:t>
      </w:r>
      <w:r w:rsidRPr="006A0BFF">
        <w:rPr>
          <w:rFonts w:cs="B Zar" w:hint="cs"/>
          <w:sz w:val="36"/>
          <w:szCs w:val="36"/>
          <w:rtl/>
        </w:rPr>
        <w:t xml:space="preserve"> آب</w:t>
      </w:r>
    </w:p>
    <w:tbl>
      <w:tblPr>
        <w:bidiVisual/>
        <w:tblW w:w="963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992"/>
        <w:gridCol w:w="993"/>
        <w:gridCol w:w="992"/>
        <w:gridCol w:w="1134"/>
        <w:gridCol w:w="1276"/>
        <w:gridCol w:w="1275"/>
        <w:gridCol w:w="993"/>
        <w:gridCol w:w="1134"/>
      </w:tblGrid>
      <w:tr w:rsidR="00671392" w:rsidRPr="007C6939" w:rsidTr="00671392">
        <w:trPr>
          <w:trHeight w:val="420"/>
        </w:trPr>
        <w:tc>
          <w:tcPr>
            <w:tcW w:w="850"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1</w:t>
            </w:r>
          </w:p>
        </w:tc>
        <w:tc>
          <w:tcPr>
            <w:tcW w:w="992"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2</w:t>
            </w:r>
          </w:p>
        </w:tc>
        <w:tc>
          <w:tcPr>
            <w:tcW w:w="993"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3</w:t>
            </w:r>
          </w:p>
        </w:tc>
        <w:tc>
          <w:tcPr>
            <w:tcW w:w="992"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4</w:t>
            </w:r>
          </w:p>
        </w:tc>
        <w:tc>
          <w:tcPr>
            <w:tcW w:w="1134"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5</w:t>
            </w:r>
          </w:p>
        </w:tc>
        <w:tc>
          <w:tcPr>
            <w:tcW w:w="1276"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6</w:t>
            </w:r>
          </w:p>
        </w:tc>
        <w:tc>
          <w:tcPr>
            <w:tcW w:w="1275"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7</w:t>
            </w:r>
          </w:p>
        </w:tc>
        <w:tc>
          <w:tcPr>
            <w:tcW w:w="993"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8</w:t>
            </w:r>
          </w:p>
        </w:tc>
        <w:tc>
          <w:tcPr>
            <w:tcW w:w="1134" w:type="dxa"/>
            <w:shd w:val="clear" w:color="auto" w:fill="auto"/>
          </w:tcPr>
          <w:p w:rsidR="00671392" w:rsidRPr="0001142A" w:rsidRDefault="00671392" w:rsidP="001142E2">
            <w:pPr>
              <w:spacing w:after="0" w:line="240" w:lineRule="auto"/>
              <w:jc w:val="center"/>
              <w:rPr>
                <w:rFonts w:eastAsia="Calibri" w:cs="B Zar"/>
                <w:sz w:val="32"/>
                <w:szCs w:val="32"/>
                <w:rtl/>
                <w:lang w:bidi="ar-SA"/>
              </w:rPr>
            </w:pPr>
            <w:r w:rsidRPr="0001142A">
              <w:rPr>
                <w:rFonts w:eastAsia="Calibri" w:cs="B Zar" w:hint="cs"/>
                <w:sz w:val="32"/>
                <w:szCs w:val="32"/>
                <w:rtl/>
                <w:lang w:bidi="ar-SA"/>
              </w:rPr>
              <w:t>9</w:t>
            </w:r>
          </w:p>
        </w:tc>
      </w:tr>
      <w:tr w:rsidR="00671392" w:rsidRPr="007C6939" w:rsidTr="00671392">
        <w:trPr>
          <w:trHeight w:val="1697"/>
        </w:trPr>
        <w:tc>
          <w:tcPr>
            <w:tcW w:w="850"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rtl/>
                <w:lang w:bidi="ar-SA"/>
              </w:rPr>
              <w:t>گیاه</w:t>
            </w:r>
          </w:p>
        </w:tc>
        <w:tc>
          <w:tcPr>
            <w:tcW w:w="992"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آماده سازی زمین (تومان در هکتار)</w:t>
            </w:r>
          </w:p>
        </w:tc>
        <w:tc>
          <w:tcPr>
            <w:tcW w:w="993"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کاشت</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(تومان در هکتار)</w:t>
            </w:r>
          </w:p>
        </w:tc>
        <w:tc>
          <w:tcPr>
            <w:tcW w:w="992"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داشت</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(تومان در هکتار)</w:t>
            </w:r>
          </w:p>
        </w:tc>
        <w:tc>
          <w:tcPr>
            <w:tcW w:w="1134"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برداشت</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(تومان در هکتار)</w:t>
            </w:r>
          </w:p>
        </w:tc>
        <w:tc>
          <w:tcPr>
            <w:tcW w:w="1276"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زمین</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(تومان در هکتار)</w:t>
            </w:r>
          </w:p>
        </w:tc>
        <w:tc>
          <w:tcPr>
            <w:tcW w:w="1275"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هزینه کل</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(تومان در هکتار)</w:t>
            </w:r>
          </w:p>
        </w:tc>
        <w:tc>
          <w:tcPr>
            <w:tcW w:w="993"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عملکرد</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(کیلوگرم در هکتار)</w:t>
            </w:r>
          </w:p>
        </w:tc>
        <w:tc>
          <w:tcPr>
            <w:tcW w:w="1134" w:type="dxa"/>
            <w:shd w:val="clear" w:color="auto" w:fill="auto"/>
          </w:tcPr>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قیمت</w:t>
            </w:r>
          </w:p>
          <w:p w:rsidR="00671392" w:rsidRPr="0001142A" w:rsidRDefault="00671392" w:rsidP="001142E2">
            <w:pPr>
              <w:spacing w:after="0" w:line="240" w:lineRule="auto"/>
              <w:jc w:val="center"/>
              <w:rPr>
                <w:rFonts w:eastAsia="Calibri" w:cs="B Nazanin"/>
                <w:b/>
                <w:bCs/>
                <w:sz w:val="16"/>
                <w:szCs w:val="16"/>
                <w:rtl/>
                <w:lang w:bidi="ar-SA"/>
              </w:rPr>
            </w:pPr>
            <w:r w:rsidRPr="0001142A">
              <w:rPr>
                <w:rFonts w:eastAsia="Calibri" w:cs="B Nazanin" w:hint="cs"/>
                <w:b/>
                <w:bCs/>
                <w:sz w:val="16"/>
                <w:szCs w:val="16"/>
                <w:rtl/>
                <w:lang w:bidi="ar-SA"/>
              </w:rPr>
              <w:t>( تومان در کیلوگرم)</w:t>
            </w:r>
          </w:p>
        </w:tc>
      </w:tr>
      <w:tr w:rsidR="00671392" w:rsidRPr="007C6939" w:rsidTr="00671392">
        <w:trPr>
          <w:trHeight w:val="628"/>
        </w:trPr>
        <w:tc>
          <w:tcPr>
            <w:tcW w:w="850"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992"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993"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992"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1134"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1276"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1275"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993"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c>
          <w:tcPr>
            <w:tcW w:w="1134" w:type="dxa"/>
            <w:shd w:val="clear" w:color="auto" w:fill="auto"/>
          </w:tcPr>
          <w:p w:rsidR="00671392" w:rsidRPr="007C6939" w:rsidRDefault="00671392" w:rsidP="001142E2">
            <w:pPr>
              <w:spacing w:after="0" w:line="240" w:lineRule="auto"/>
              <w:jc w:val="center"/>
              <w:rPr>
                <w:rFonts w:eastAsia="Calibri" w:cs="B Nazanin"/>
                <w:b/>
                <w:bCs/>
                <w:sz w:val="16"/>
                <w:szCs w:val="16"/>
                <w:rtl/>
                <w:lang w:bidi="ar-SA"/>
              </w:rPr>
            </w:pPr>
          </w:p>
        </w:tc>
      </w:tr>
    </w:tbl>
    <w:p w:rsidR="006A0BFF" w:rsidRDefault="006A0BFF"/>
    <w:sectPr w:rsidR="006A0BFF" w:rsidSect="006A0BFF">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4A5" w:rsidRDefault="000A54A5" w:rsidP="0001142A">
      <w:pPr>
        <w:spacing w:after="0" w:line="240" w:lineRule="auto"/>
      </w:pPr>
      <w:r>
        <w:separator/>
      </w:r>
    </w:p>
  </w:endnote>
  <w:endnote w:type="continuationSeparator" w:id="0">
    <w:p w:rsidR="000A54A5" w:rsidRDefault="000A54A5" w:rsidP="00011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4A5" w:rsidRDefault="000A54A5" w:rsidP="0001142A">
      <w:pPr>
        <w:spacing w:after="0" w:line="240" w:lineRule="auto"/>
      </w:pPr>
      <w:r>
        <w:separator/>
      </w:r>
    </w:p>
  </w:footnote>
  <w:footnote w:type="continuationSeparator" w:id="0">
    <w:p w:rsidR="000A54A5" w:rsidRDefault="000A54A5" w:rsidP="000114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A0BFF"/>
    <w:rsid w:val="0001142A"/>
    <w:rsid w:val="0008321F"/>
    <w:rsid w:val="000A54A5"/>
    <w:rsid w:val="001F468B"/>
    <w:rsid w:val="00671392"/>
    <w:rsid w:val="006A0BFF"/>
    <w:rsid w:val="006D6ED7"/>
    <w:rsid w:val="00AE3ACD"/>
    <w:rsid w:val="00F210B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FF"/>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42A"/>
    <w:rPr>
      <w:rFonts w:ascii="Tahoma" w:eastAsia="Times New Roman" w:hAnsi="Tahoma" w:cs="Tahoma"/>
      <w:sz w:val="16"/>
      <w:szCs w:val="16"/>
    </w:rPr>
  </w:style>
  <w:style w:type="paragraph" w:styleId="Header">
    <w:name w:val="header"/>
    <w:basedOn w:val="Normal"/>
    <w:link w:val="HeaderChar"/>
    <w:uiPriority w:val="99"/>
    <w:semiHidden/>
    <w:unhideWhenUsed/>
    <w:rsid w:val="000114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142A"/>
    <w:rPr>
      <w:rFonts w:ascii="Calibri" w:eastAsia="Times New Roman" w:hAnsi="Calibri" w:cs="Arial"/>
    </w:rPr>
  </w:style>
  <w:style w:type="paragraph" w:styleId="Footer">
    <w:name w:val="footer"/>
    <w:basedOn w:val="Normal"/>
    <w:link w:val="FooterChar"/>
    <w:uiPriority w:val="99"/>
    <w:semiHidden/>
    <w:unhideWhenUsed/>
    <w:rsid w:val="0001142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142A"/>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A63F-040F-4A78-B75C-A7D3446D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k.babaei</dc:creator>
  <cp:lastModifiedBy>k.babaei</cp:lastModifiedBy>
  <cp:revision>2</cp:revision>
  <cp:lastPrinted>2016-12-03T07:04:00Z</cp:lastPrinted>
  <dcterms:created xsi:type="dcterms:W3CDTF">2016-12-03T05:51:00Z</dcterms:created>
  <dcterms:modified xsi:type="dcterms:W3CDTF">2016-12-28T03:42:00Z</dcterms:modified>
</cp:coreProperties>
</file>